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10.05.2016 N 142-пп</w:t>
              <w:br/>
              <w:t xml:space="preserve">(ред. от 11.04.2022)</w:t>
              <w:br/>
              <w:t xml:space="preserve">"Об утверждении Порядка передачи региональным оператором или владельцем специального счета документов и информации, связанной с формированием фонда капитального ремонта, при изменении способа формирования фонда капитального ремонта соответственно владельцу специального счета и (или) региональному оператору"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10 мая 2016 г. N 142-пп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ПЕРЕДАЧИ РЕГИОНАЛЬНЫМ ОПЕРАТОРОМ ИЛИ</w:t>
      </w:r>
    </w:p>
    <w:p>
      <w:pPr>
        <w:pStyle w:val="2"/>
        <w:jc w:val="center"/>
      </w:pPr>
      <w:r>
        <w:rPr>
          <w:sz w:val="20"/>
        </w:rPr>
        <w:t xml:space="preserve">ВЛАДЕЛЬЦЕМ СПЕЦИАЛЬНОГО СЧЕТА ДОКУМЕНТОВ И ИНФОРМАЦИИ,</w:t>
      </w:r>
    </w:p>
    <w:p>
      <w:pPr>
        <w:pStyle w:val="2"/>
        <w:jc w:val="center"/>
      </w:pPr>
      <w:r>
        <w:rPr>
          <w:sz w:val="20"/>
        </w:rPr>
        <w:t xml:space="preserve">СВЯЗАННОЙ С ФОРМИРОВАНИЕМ ФОНДА КАПИТАЛЬНОГО РЕМОНТА,</w:t>
      </w:r>
    </w:p>
    <w:p>
      <w:pPr>
        <w:pStyle w:val="2"/>
        <w:jc w:val="center"/>
      </w:pPr>
      <w:r>
        <w:rPr>
          <w:sz w:val="20"/>
        </w:rPr>
        <w:t xml:space="preserve">ПРИ ИЗМЕНЕНИИ СПОСОБА ФОРМИРОВАНИЯ ФОНДА КАПИТАЛЬНОГО</w:t>
      </w:r>
    </w:p>
    <w:p>
      <w:pPr>
        <w:pStyle w:val="2"/>
        <w:jc w:val="center"/>
      </w:pPr>
      <w:r>
        <w:rPr>
          <w:sz w:val="20"/>
        </w:rPr>
        <w:t xml:space="preserve">РЕМОНТА СООТВЕТСТВЕННО ВЛАДЕЛЬЦУ СПЕЦИАЛЬНОГО</w:t>
      </w:r>
    </w:p>
    <w:p>
      <w:pPr>
        <w:pStyle w:val="2"/>
        <w:jc w:val="center"/>
      </w:pPr>
      <w:r>
        <w:rPr>
          <w:sz w:val="20"/>
        </w:rPr>
        <w:t xml:space="preserve">СЧЕТА И (ИЛИ) РЕГИОНАЛЬНОМУ ОПЕРАТОРУ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7 статьи 173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передачи региональным оператором или владельцем специального счета документов и информации, связанной с формированием фонда капитального ремонта, при изменении способа формирования фонда капитального ремонта соответственно владельцу специального счета и (или) региональному оператору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0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10 мая 2016 г. N 142-пп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ПЕРЕДАЧИ РЕГИОНАЛЬНЫМ ОПЕРАТОРОМ ИЛИ ВЛАДЕЛЬЦЕМ СПЕЦИАЛЬНОГО</w:t>
      </w:r>
    </w:p>
    <w:p>
      <w:pPr>
        <w:pStyle w:val="2"/>
        <w:jc w:val="center"/>
      </w:pPr>
      <w:r>
        <w:rPr>
          <w:sz w:val="20"/>
        </w:rPr>
        <w:t xml:space="preserve">СЧЕТА ДОКУМЕНТОВ И ИНФОРМАЦИИ, СВЯЗАННОЙ С ФОРМИРОВАНИЕМ</w:t>
      </w:r>
    </w:p>
    <w:p>
      <w:pPr>
        <w:pStyle w:val="2"/>
        <w:jc w:val="center"/>
      </w:pPr>
      <w:r>
        <w:rPr>
          <w:sz w:val="20"/>
        </w:rPr>
        <w:t xml:space="preserve">ФОНДА КАПИТАЛЬНОГО РЕМОНТА, ПРИ ИЗМЕНЕНИИ СПОСОБА</w:t>
      </w:r>
    </w:p>
    <w:p>
      <w:pPr>
        <w:pStyle w:val="2"/>
        <w:jc w:val="center"/>
      </w:pPr>
      <w:r>
        <w:rPr>
          <w:sz w:val="20"/>
        </w:rPr>
        <w:t xml:space="preserve">ФОРМИРОВАНИЯ ФОНДА КАПИТАЛЬНОГО РЕМОНТА СООТВЕТСТВЕННО</w:t>
      </w:r>
    </w:p>
    <w:p>
      <w:pPr>
        <w:pStyle w:val="2"/>
        <w:jc w:val="center"/>
      </w:pPr>
      <w:r>
        <w:rPr>
          <w:sz w:val="20"/>
        </w:rPr>
        <w:t xml:space="preserve">ВЛАДЕЛЬЦУ СПЕЦИАЛЬНОГО СЧЕТА И (ИЛИ) РЕГИОНАЛЬНОМУ ОПЕРАТОРУ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устанавливает порядок передачи документов и информации, связанной с формированием фонда капитального ремонта общего имущества в многоквартирном доме (далее - фонд капитального ремонта), в случае принятия общим собранием собственников помещений в многоквартирном доме, расположенном на территории Белгородской области, решения об изменении способа формирования фонда капитального ремонта.</w:t>
      </w:r>
    </w:p>
    <w:bookmarkStart w:id="47" w:name="P47"/>
    <w:bookmarkEnd w:id="4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 изменении способа формирования фонда капитального ремонта от регионального оператора (в случае формирования фонда капитального ремонта на счете, счетах регионального оператора) к владельцу специального счета и (или) от владельца специального счета (в случае формирования фонда капитального ремонта на специальном счете) к региональному оператору подлежат передаче в сроки, установленные в </w:t>
      </w:r>
      <w:hyperlink w:history="0" w:anchor="P60" w:tooltip="3. Документы и информация, предусмотренные пунктом 2 настоящего Порядка, подлежат передаче в течение 10 рабочих дней со дня вступления в силу решения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ли решения общего собрания собственников помещений в многоквартирном доме о прекращении формирования фонда капитального ремонта на специальном счете соответственно.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Порядка, имеющиеся в распоряжении регионального оператора и (или) владельца специального счета документы и информация, связанная с формированием фонда капитального ремонта, а именно: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копия решения и (или) протокол общего собрания собственников помещений в многоквартирном доме по вопросам формирования и использования фонда капитального ремонта, в том числе об изменении способа формирования фонда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копия договора специального счета;</w:t>
      </w:r>
    </w:p>
    <w:bookmarkStart w:id="50" w:name="P50"/>
    <w:bookmarkEnd w:id="5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документы, содержащие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 размере начисленных и уплаченных взносов на капитальный ремонт общего имущества в многоквартирном доме (далее - взносы на капитальный ремонт) по каждому собственнику помещения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 размере задолженности каждого собственника помещения в многоквартирном доме по уплате взносов на капитальный ремонт, периоде образования такой задолженности и принятых мерах по взысканию такой задолженности;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 размере начисленных и уплаченных пеней за ненадлежащее исполнение обязанности по уплате взносов на капитальный ремонт по каждому собственнику помещения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обо всех помещениях в многоквартирном доме, включая сведения о площади такого помещения и его собственнике;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об объеме поступивших на специальный счет взносов на капитальный ремонт, об остатке средств на специальном счете (указанные документы оформляются кредитной организацией, в которой открыт специальный счет);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о проведении капитального ремонта общего имущества в многоквартирном доме (в том числе договоры на оказание услуг и(или) выполнение работ по капитальному ремонту общего имущества в многоквартирном доме, проектная документация) (при наличии);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 наличии (отсутствии) невозвращенных кредитов, займов или подлежащей погашению за счет фонда капитального ремонта задолженности по оплате оказанных услуг и (или) выполненных работ по капитальному ремонту общего имущества в многоквартирном доме;</w:t>
      </w:r>
    </w:p>
    <w:bookmarkStart w:id="58" w:name="P58"/>
    <w:bookmarkEnd w:id="5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иные документы и информация, связанная с формированием фонда капитального ремонта, предусмотренные законодательством Российской Федерации (при наличии).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Информация, предусмотренная </w:t>
      </w:r>
      <w:hyperlink w:history="0" w:anchor="P50" w:tooltip="3) документы, содержащие информацию:">
        <w:r>
          <w:rPr>
            <w:sz w:val="20"/>
            <w:color w:val="0000ff"/>
          </w:rPr>
          <w:t xml:space="preserve">подпунктами 3</w:t>
        </w:r>
      </w:hyperlink>
      <w:r>
        <w:rPr>
          <w:sz w:val="20"/>
        </w:rPr>
        <w:t xml:space="preserve">, </w:t>
      </w:r>
      <w:hyperlink w:history="0" w:anchor="P58" w:tooltip="4) иные документы и информация, связанная с формированием фонда капитального ремонта, предусмотренные законодательством Российской Федерации (при наличии).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 настоящего пункта, относящаяся к персональным данным собственника, передается владельцем специального счета с соблюдением законодательства Российской Федерации о защите персональных данных.</w:t>
      </w:r>
    </w:p>
    <w:bookmarkStart w:id="60" w:name="P60"/>
    <w:bookmarkEnd w:id="6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Документы и информация, предусмотренные </w:t>
      </w:r>
      <w:hyperlink w:history="0" w:anchor="P47" w:tooltip="2. При изменении способа формирования фонда капитального ремонта от регионального оператора (в случае формирования фонда капитального ремонта на счете, счетах регионального оператора) к владельцу специального счета и (или) от владельца специального счета (в случае формирования фонда капитального ремонта на специальном счете) к региональному оператору подлежат передаче в сроки, установленные в пункте 3 настоящего Порядка, имеющиеся в распоряжении регионального оператора и (или) владельца специального счет...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настоящего Порядка, подлежат передаче в течение 10 рабочих дней со дня вступления в силу решения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или решения общего собрания собственников помещений в многоквартирном доме о прекращении формирования фонда капитального ремонта на специальном счете соответственно.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Сведения в подлежащих передаче документах и информации, указанных в </w:t>
      </w:r>
      <w:hyperlink w:history="0" w:anchor="P50" w:tooltip="3) документы, содержащие информацию:">
        <w:r>
          <w:rPr>
            <w:sz w:val="20"/>
            <w:color w:val="0000ff"/>
          </w:rPr>
          <w:t xml:space="preserve">подпунктах 3</w:t>
        </w:r>
      </w:hyperlink>
      <w:r>
        <w:rPr>
          <w:sz w:val="20"/>
        </w:rPr>
        <w:t xml:space="preserve"> и </w:t>
      </w:r>
      <w:hyperlink w:history="0" w:anchor="P58" w:tooltip="4) иные документы и информация, связанная с формированием фонда капитального ремонта, предусмотренные законодательством Российской Федерации (при наличии).">
        <w:r>
          <w:rPr>
            <w:sz w:val="20"/>
            <w:color w:val="0000ff"/>
          </w:rPr>
          <w:t xml:space="preserve">4 пункта 2</w:t>
        </w:r>
      </w:hyperlink>
      <w:r>
        <w:rPr>
          <w:sz w:val="20"/>
        </w:rPr>
        <w:t xml:space="preserve"> настоящего Порядка, должны быть актуализированы владельцем специального счета или региональным оператором по состоянию на 1 число месяца, в котором осуществляется их передача.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Передача документов и информации, предусмотренных </w:t>
      </w:r>
      <w:hyperlink w:history="0" w:anchor="P47" w:tooltip="2. При изменении способа формирования фонда капитального ремонта от регионального оператора (в случае формирования фонда капитального ремонта на счете, счетах регионального оператора) к владельцу специального счета и (или) от владельца специального счета (в случае формирования фонда капитального ремонта на специальном счете) к региональному оператору подлежат передаче в сроки, установленные в пункте 3 настоящего Порядка, имеющиеся в распоряжении регионального оператора и (или) владельца специального счет...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настоящего Порядка, оформляется актом приема-передачи, подлежащим подписанию уполномоченными представителями регионального оператора и владельца специального счета.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акте приема-передачи указываются: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перечень документов, подлежащих приему-передаче;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дате и месте его составления, об уполномоченных лицах, подписавших акт (фамилия, имя, отчество (при наличии), должность, реквизиты документов, подтверждающих полномочия указанных лиц).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Уполномоченное лицо владельца специального счета или регионального оператора, получившее документы с приложением акта, сверяет фактическое наличие поступивших документов с перечнем документов, подлежащих приему-передаче, и в случае соответствия комплектности документов данному перечню подписывает оба экземпляра акта. Один экземпляр акта остается у владельца специального счета, второй экземпляр - у регионального оператора.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10.05.2016 N 142-пп</w:t>
            <w:br/>
            <w:t>(ред. от 11.04.2022)</w:t>
            <w:br/>
            <w:t>"Об утверждении Порядка переда...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465EB6A98494279F6A0D206ECA9054E6EF3075C7259E68DDE64F32E6D783435344747A9050D6B12903B18392DEFC56A3B90F303CE0DD75651F6101Q3FCJ" TargetMode = "External"/>
	<Relationship Id="rId8" Type="http://schemas.openxmlformats.org/officeDocument/2006/relationships/hyperlink" Target="consultantplus://offline/ref=465EB6A98494279F6A0D206ECA9054E6EF3075C7259A63DAE64F32E6D783435344747A9050D6B12903B18793DEFC56A3B90F303CE0DD75651F6101Q3FCJ" TargetMode = "External"/>
	<Relationship Id="rId9" Type="http://schemas.openxmlformats.org/officeDocument/2006/relationships/hyperlink" Target="consultantplus://offline/ref=465EB6A98494279F6A0D3E63DCFC0EEBEF3F2DCB249C608EBA1069BB808A4904033B23D214DAB52A06BAD6C591FD0AE5EE1C323BE0DF7079Q1FEJ" TargetMode = "External"/>
	<Relationship Id="rId10" Type="http://schemas.openxmlformats.org/officeDocument/2006/relationships/hyperlink" Target="consultantplus://offline/ref=465EB6A98494279F6A0D206ECA9054E6EF3075C7259A63DAE64F32E6D783435344747A9050D6B12903B1879CDEFC56A3B90F303CE0DD75651F6101Q3FC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10.05.2016 N 142-пп
(ред. от 11.04.2022)
"Об утверждении Порядка передачи региональным оператором или владельцем специального счета документов и информации, связанной с формированием фонда капитального ремонта, при изменении способа формирования фонда капитального ремонта соответственно владельцу специального счета и (или) региональному оператору"</dc:title>
  <dcterms:created xsi:type="dcterms:W3CDTF">2023-05-22T09:05:16Z</dcterms:created>
</cp:coreProperties>
</file>